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DF" w:rsidRDefault="003A46F4" w:rsidP="003A46F4">
      <w:pPr>
        <w:jc w:val="both"/>
        <w:rPr>
          <w:sz w:val="28"/>
          <w:szCs w:val="28"/>
        </w:rPr>
      </w:pPr>
      <w:r w:rsidRPr="003A46F4">
        <w:rPr>
          <w:sz w:val="28"/>
          <w:szCs w:val="28"/>
        </w:rPr>
        <w:t xml:space="preserve">Таблица 6. </w:t>
      </w:r>
      <w:r w:rsidR="004C5FDF">
        <w:rPr>
          <w:sz w:val="28"/>
          <w:szCs w:val="28"/>
        </w:rPr>
        <w:t>А</w:t>
      </w:r>
      <w:r w:rsidRPr="003A46F4">
        <w:rPr>
          <w:sz w:val="28"/>
          <w:szCs w:val="28"/>
        </w:rPr>
        <w:t xml:space="preserve">нализ содержания маркеров воспаления и активации тромбоцитов при </w:t>
      </w:r>
      <w:r w:rsidR="004C5FDF">
        <w:rPr>
          <w:sz w:val="28"/>
          <w:szCs w:val="28"/>
        </w:rPr>
        <w:t xml:space="preserve">сравнении </w:t>
      </w:r>
      <w:r w:rsidRPr="003A46F4">
        <w:rPr>
          <w:sz w:val="28"/>
          <w:szCs w:val="28"/>
        </w:rPr>
        <w:t>полиморфных вариант</w:t>
      </w:r>
      <w:r w:rsidR="004C5FDF">
        <w:rPr>
          <w:sz w:val="28"/>
          <w:szCs w:val="28"/>
        </w:rPr>
        <w:t>ов</w:t>
      </w:r>
      <w:r w:rsidRPr="003A46F4">
        <w:rPr>
          <w:sz w:val="28"/>
          <w:szCs w:val="28"/>
        </w:rPr>
        <w:t xml:space="preserve"> гена </w:t>
      </w:r>
      <w:proofErr w:type="spellStart"/>
      <w:r w:rsidRPr="003A46F4">
        <w:rPr>
          <w:sz w:val="28"/>
          <w:szCs w:val="28"/>
        </w:rPr>
        <w:t>синтазы</w:t>
      </w:r>
      <w:proofErr w:type="spellEnd"/>
      <w:r w:rsidRPr="003A46F4">
        <w:rPr>
          <w:sz w:val="28"/>
          <w:szCs w:val="28"/>
        </w:rPr>
        <w:t xml:space="preserve"> оксида азота rs2070744 </w:t>
      </w:r>
      <w:r w:rsidRPr="00401B37">
        <w:rPr>
          <w:i/>
          <w:sz w:val="28"/>
          <w:szCs w:val="28"/>
        </w:rPr>
        <w:t>NOS3</w:t>
      </w:r>
      <w:r w:rsidRPr="003A46F4">
        <w:rPr>
          <w:sz w:val="28"/>
          <w:szCs w:val="28"/>
        </w:rPr>
        <w:t xml:space="preserve"> (T-786C) у пациентов с фибрилляцией предсердий неклапанного генеза с тромб</w:t>
      </w:r>
      <w:r w:rsidR="004C5FDF">
        <w:rPr>
          <w:sz w:val="28"/>
          <w:szCs w:val="28"/>
        </w:rPr>
        <w:t>отическими осложнениями и без</w:t>
      </w:r>
    </w:p>
    <w:p w:rsidR="003A46F4" w:rsidRPr="004C5FDF" w:rsidRDefault="004C5FDF" w:rsidP="003A46F4">
      <w:pPr>
        <w:jc w:val="both"/>
        <w:rPr>
          <w:sz w:val="28"/>
          <w:szCs w:val="28"/>
          <w:lang w:val="en-US"/>
        </w:rPr>
      </w:pPr>
      <w:proofErr w:type="gramStart"/>
      <w:r w:rsidRPr="004C5FDF">
        <w:rPr>
          <w:sz w:val="28"/>
          <w:szCs w:val="28"/>
          <w:lang w:val="en-US"/>
        </w:rPr>
        <w:t>Table 6.</w:t>
      </w:r>
      <w:proofErr w:type="gramEnd"/>
      <w:r w:rsidRPr="004C5FDF">
        <w:rPr>
          <w:sz w:val="28"/>
          <w:szCs w:val="28"/>
          <w:lang w:val="en-US"/>
        </w:rPr>
        <w:t xml:space="preserve"> Analysis of the content of inflammation and platelet activation markers when comparing polymorphic variants of the nitric oxide synthase gene rs2070744 </w:t>
      </w:r>
      <w:r w:rsidRPr="00401B37">
        <w:rPr>
          <w:i/>
          <w:sz w:val="28"/>
          <w:szCs w:val="28"/>
          <w:lang w:val="en-US"/>
        </w:rPr>
        <w:t>NOS3</w:t>
      </w:r>
      <w:r w:rsidRPr="004C5FDF">
        <w:rPr>
          <w:sz w:val="28"/>
          <w:szCs w:val="28"/>
          <w:lang w:val="en-US"/>
        </w:rPr>
        <w:t xml:space="preserve"> (T-786C) in patients with non-</w:t>
      </w:r>
      <w:proofErr w:type="spellStart"/>
      <w:r w:rsidRPr="004C5FDF">
        <w:rPr>
          <w:sz w:val="28"/>
          <w:szCs w:val="28"/>
          <w:lang w:val="en-US"/>
        </w:rPr>
        <w:t>valvular</w:t>
      </w:r>
      <w:proofErr w:type="spellEnd"/>
      <w:r w:rsidRPr="004C5FDF">
        <w:rPr>
          <w:sz w:val="28"/>
          <w:szCs w:val="28"/>
          <w:lang w:val="en-US"/>
        </w:rPr>
        <w:t xml:space="preserve"> atrial fibrillation with and without thrombotic complications</w:t>
      </w:r>
    </w:p>
    <w:p w:rsidR="003A46F4" w:rsidRPr="004C5FDF" w:rsidRDefault="003A46F4" w:rsidP="006D3C1E">
      <w:pPr>
        <w:jc w:val="both"/>
        <w:rPr>
          <w:sz w:val="28"/>
          <w:szCs w:val="28"/>
          <w:lang w:val="en-US"/>
        </w:rPr>
      </w:pPr>
    </w:p>
    <w:tbl>
      <w:tblPr>
        <w:tblpPr w:leftFromText="180" w:rightFromText="180" w:vertAnchor="text" w:horzAnchor="margin" w:tblpX="140" w:tblpY="-6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911"/>
        <w:gridCol w:w="1633"/>
        <w:gridCol w:w="2126"/>
        <w:gridCol w:w="1985"/>
      </w:tblGrid>
      <w:tr w:rsidR="003A46F4" w:rsidRPr="003A46F4" w:rsidTr="004C5FDF">
        <w:trPr>
          <w:trHeight w:val="278"/>
        </w:trPr>
        <w:tc>
          <w:tcPr>
            <w:tcW w:w="1809" w:type="dxa"/>
          </w:tcPr>
          <w:p w:rsidR="004C5FDF" w:rsidRPr="004C5FDF" w:rsidRDefault="004C5FDF" w:rsidP="004C5FDF">
            <w:pPr>
              <w:rPr>
                <w:i/>
                <w:sz w:val="28"/>
                <w:szCs w:val="28"/>
                <w:lang w:val="en-US"/>
              </w:rPr>
            </w:pPr>
            <w:proofErr w:type="spellStart"/>
            <w:r w:rsidRPr="004C5FDF">
              <w:rPr>
                <w:i/>
                <w:sz w:val="28"/>
                <w:szCs w:val="28"/>
                <w:lang w:val="en-US"/>
              </w:rPr>
              <w:t>Параметры</w:t>
            </w:r>
            <w:proofErr w:type="spellEnd"/>
            <w:r w:rsidRPr="004C5FDF">
              <w:rPr>
                <w:i/>
                <w:sz w:val="28"/>
                <w:szCs w:val="28"/>
                <w:lang w:val="en-US"/>
              </w:rPr>
              <w:t xml:space="preserve"> </w:t>
            </w:r>
          </w:p>
          <w:p w:rsidR="003A46F4" w:rsidRPr="004C5FDF" w:rsidRDefault="004C5FDF" w:rsidP="004C5FD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4C5FDF">
              <w:rPr>
                <w:i/>
                <w:sz w:val="28"/>
                <w:szCs w:val="28"/>
                <w:lang w:val="en-US"/>
              </w:rPr>
              <w:t xml:space="preserve">Parameters 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E103E5" w:rsidRPr="00E103E5" w:rsidRDefault="00E103E5" w:rsidP="00E103E5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E103E5">
              <w:rPr>
                <w:i/>
                <w:sz w:val="28"/>
                <w:szCs w:val="28"/>
              </w:rPr>
              <w:t>Пациенты</w:t>
            </w:r>
            <w:r w:rsidRPr="00E103E5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E103E5">
              <w:rPr>
                <w:i/>
                <w:sz w:val="28"/>
                <w:szCs w:val="28"/>
              </w:rPr>
              <w:t>без</w:t>
            </w:r>
            <w:r w:rsidRPr="00E103E5">
              <w:rPr>
                <w:i/>
                <w:sz w:val="28"/>
                <w:szCs w:val="28"/>
                <w:lang w:val="en-US"/>
              </w:rPr>
              <w:t xml:space="preserve">  </w:t>
            </w:r>
            <w:proofErr w:type="gramStart"/>
            <w:r w:rsidRPr="00E103E5">
              <w:rPr>
                <w:i/>
                <w:sz w:val="28"/>
                <w:szCs w:val="28"/>
              </w:rPr>
              <w:t>тромботических</w:t>
            </w:r>
            <w:proofErr w:type="gramEnd"/>
          </w:p>
          <w:p w:rsidR="00E103E5" w:rsidRPr="00E103E5" w:rsidRDefault="00E103E5" w:rsidP="00E103E5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E103E5">
              <w:rPr>
                <w:i/>
                <w:sz w:val="28"/>
                <w:szCs w:val="28"/>
              </w:rPr>
              <w:t>осложнений</w:t>
            </w:r>
          </w:p>
          <w:p w:rsidR="00E103E5" w:rsidRPr="00E103E5" w:rsidRDefault="00E103E5" w:rsidP="00E103E5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E103E5">
              <w:rPr>
                <w:i/>
                <w:sz w:val="28"/>
                <w:szCs w:val="28"/>
                <w:lang w:val="en-US"/>
              </w:rPr>
              <w:t>Patients without thrombotic</w:t>
            </w:r>
          </w:p>
          <w:p w:rsidR="00E103E5" w:rsidRPr="00E103E5" w:rsidRDefault="00E103E5" w:rsidP="00E103E5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E103E5">
              <w:rPr>
                <w:i/>
                <w:sz w:val="28"/>
                <w:szCs w:val="28"/>
              </w:rPr>
              <w:t>complications</w:t>
            </w:r>
            <w:proofErr w:type="spellEnd"/>
          </w:p>
          <w:p w:rsidR="003A46F4" w:rsidRPr="004C5FDF" w:rsidRDefault="00E103E5" w:rsidP="00E103E5">
            <w:pPr>
              <w:jc w:val="center"/>
              <w:rPr>
                <w:i/>
                <w:sz w:val="28"/>
                <w:szCs w:val="28"/>
              </w:rPr>
            </w:pPr>
            <w:r w:rsidRPr="00E103E5">
              <w:rPr>
                <w:i/>
                <w:sz w:val="28"/>
                <w:szCs w:val="28"/>
              </w:rPr>
              <w:t xml:space="preserve"> (n=39)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103E5" w:rsidRPr="00E103E5" w:rsidRDefault="00E103E5" w:rsidP="00E103E5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E103E5">
              <w:rPr>
                <w:i/>
                <w:sz w:val="28"/>
                <w:szCs w:val="28"/>
              </w:rPr>
              <w:t>Пациенты</w:t>
            </w:r>
            <w:r w:rsidRPr="00E103E5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E103E5">
              <w:rPr>
                <w:i/>
                <w:sz w:val="28"/>
                <w:szCs w:val="28"/>
              </w:rPr>
              <w:t>с</w:t>
            </w:r>
            <w:r w:rsidRPr="00E103E5">
              <w:rPr>
                <w:i/>
                <w:sz w:val="28"/>
                <w:szCs w:val="28"/>
                <w:lang w:val="en-US"/>
              </w:rPr>
              <w:t xml:space="preserve">  </w:t>
            </w:r>
            <w:r w:rsidRPr="00E103E5">
              <w:rPr>
                <w:i/>
                <w:sz w:val="28"/>
                <w:szCs w:val="28"/>
              </w:rPr>
              <w:t>тромботическими</w:t>
            </w:r>
            <w:r w:rsidRPr="00E103E5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E103E5">
              <w:rPr>
                <w:i/>
                <w:sz w:val="28"/>
                <w:szCs w:val="28"/>
              </w:rPr>
              <w:t>осложнениями</w:t>
            </w:r>
          </w:p>
          <w:p w:rsidR="00E103E5" w:rsidRPr="00E103E5" w:rsidRDefault="00E103E5" w:rsidP="00E103E5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E103E5">
              <w:rPr>
                <w:i/>
                <w:sz w:val="28"/>
                <w:szCs w:val="28"/>
                <w:lang w:val="en-US"/>
              </w:rPr>
              <w:t>Patients with thrombotic complications</w:t>
            </w:r>
          </w:p>
          <w:p w:rsidR="003A46F4" w:rsidRPr="004C5FDF" w:rsidRDefault="00E103E5" w:rsidP="00E103E5">
            <w:pPr>
              <w:jc w:val="center"/>
              <w:rPr>
                <w:i/>
                <w:sz w:val="28"/>
                <w:szCs w:val="28"/>
              </w:rPr>
            </w:pPr>
            <w:r w:rsidRPr="00E103E5">
              <w:rPr>
                <w:i/>
                <w:sz w:val="28"/>
                <w:szCs w:val="28"/>
              </w:rPr>
              <w:t>(n=21)</w:t>
            </w:r>
          </w:p>
        </w:tc>
      </w:tr>
      <w:tr w:rsidR="003A46F4" w:rsidRPr="003A46F4" w:rsidTr="004C5FDF">
        <w:trPr>
          <w:trHeight w:val="383"/>
        </w:trPr>
        <w:tc>
          <w:tcPr>
            <w:tcW w:w="1809" w:type="dxa"/>
          </w:tcPr>
          <w:p w:rsidR="003A46F4" w:rsidRPr="003A46F4" w:rsidRDefault="004C5FDF" w:rsidP="006D3C1E">
            <w:pPr>
              <w:rPr>
                <w:sz w:val="28"/>
                <w:szCs w:val="28"/>
              </w:rPr>
            </w:pPr>
            <w:r w:rsidRPr="004C5FDF">
              <w:rPr>
                <w:sz w:val="28"/>
                <w:szCs w:val="28"/>
              </w:rPr>
              <w:t xml:space="preserve">Группы </w:t>
            </w:r>
            <w:proofErr w:type="spellStart"/>
            <w:r w:rsidRPr="004C5FDF">
              <w:rPr>
                <w:sz w:val="28"/>
                <w:szCs w:val="28"/>
              </w:rPr>
              <w:t>Groups</w:t>
            </w:r>
            <w:proofErr w:type="spellEnd"/>
          </w:p>
        </w:tc>
        <w:tc>
          <w:tcPr>
            <w:tcW w:w="1911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>Группа 1</w:t>
            </w:r>
          </w:p>
          <w:p w:rsid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 xml:space="preserve">генотип </w:t>
            </w:r>
          </w:p>
          <w:p w:rsidR="004C5FDF" w:rsidRPr="004C5FDF" w:rsidRDefault="004C5FDF" w:rsidP="004C5FD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C5FDF">
              <w:rPr>
                <w:color w:val="000000" w:themeColor="text1"/>
                <w:sz w:val="28"/>
                <w:szCs w:val="28"/>
              </w:rPr>
              <w:t>Group</w:t>
            </w:r>
            <w:proofErr w:type="spellEnd"/>
            <w:r w:rsidRPr="004C5FDF">
              <w:rPr>
                <w:color w:val="000000" w:themeColor="text1"/>
                <w:sz w:val="28"/>
                <w:szCs w:val="28"/>
              </w:rPr>
              <w:t xml:space="preserve"> 1</w:t>
            </w:r>
          </w:p>
          <w:p w:rsidR="004C5FDF" w:rsidRPr="003A46F4" w:rsidRDefault="004C5FDF" w:rsidP="004C5FD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C5FDF">
              <w:rPr>
                <w:color w:val="000000" w:themeColor="text1"/>
                <w:sz w:val="28"/>
                <w:szCs w:val="28"/>
              </w:rPr>
              <w:t>Genotype</w:t>
            </w:r>
            <w:proofErr w:type="spellEnd"/>
            <w:r w:rsidRPr="004C5FDF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CC</w:t>
            </w:r>
            <w:r w:rsidRPr="003A46F4">
              <w:rPr>
                <w:color w:val="000000" w:themeColor="text1"/>
                <w:sz w:val="28"/>
                <w:szCs w:val="28"/>
              </w:rPr>
              <w:t>/</w:t>
            </w: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CT</w:t>
            </w:r>
          </w:p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>(</w:t>
            </w: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A46F4">
              <w:rPr>
                <w:color w:val="000000" w:themeColor="text1"/>
                <w:sz w:val="28"/>
                <w:szCs w:val="28"/>
              </w:rPr>
              <w:t>=25)</w:t>
            </w:r>
          </w:p>
        </w:tc>
        <w:tc>
          <w:tcPr>
            <w:tcW w:w="1633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 xml:space="preserve">Группа  2 </w:t>
            </w:r>
          </w:p>
          <w:p w:rsidR="004C5FDF" w:rsidRDefault="004C5FDF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>Г</w:t>
            </w:r>
            <w:r w:rsidR="003A46F4" w:rsidRPr="003A46F4">
              <w:rPr>
                <w:color w:val="000000" w:themeColor="text1"/>
                <w:sz w:val="28"/>
                <w:szCs w:val="28"/>
              </w:rPr>
              <w:t>енотип</w:t>
            </w:r>
          </w:p>
          <w:p w:rsidR="004C5FDF" w:rsidRPr="004C5FDF" w:rsidRDefault="004C5FDF" w:rsidP="004C5FD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C5FDF">
              <w:rPr>
                <w:color w:val="000000" w:themeColor="text1"/>
                <w:sz w:val="28"/>
                <w:szCs w:val="28"/>
              </w:rPr>
              <w:t>Group</w:t>
            </w:r>
            <w:proofErr w:type="spellEnd"/>
            <w:r w:rsidRPr="004C5FD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3A46F4" w:rsidRPr="003A46F4" w:rsidRDefault="004C5FDF" w:rsidP="004C5FD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C5FDF">
              <w:rPr>
                <w:color w:val="000000" w:themeColor="text1"/>
                <w:sz w:val="28"/>
                <w:szCs w:val="28"/>
              </w:rPr>
              <w:t>Genotype</w:t>
            </w:r>
            <w:proofErr w:type="spellEnd"/>
            <w:r w:rsidRPr="004C5FDF">
              <w:rPr>
                <w:color w:val="000000" w:themeColor="text1"/>
                <w:sz w:val="28"/>
                <w:szCs w:val="28"/>
              </w:rPr>
              <w:t xml:space="preserve">  </w:t>
            </w:r>
            <w:r w:rsidR="003A46F4" w:rsidRPr="003A46F4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TT</w:t>
            </w:r>
          </w:p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>(</w:t>
            </w: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A46F4">
              <w:rPr>
                <w:color w:val="000000" w:themeColor="text1"/>
                <w:sz w:val="28"/>
                <w:szCs w:val="28"/>
              </w:rPr>
              <w:t>=11)</w:t>
            </w:r>
          </w:p>
        </w:tc>
        <w:tc>
          <w:tcPr>
            <w:tcW w:w="2126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 xml:space="preserve">Группа </w:t>
            </w:r>
            <w:r w:rsidR="004C5FDF">
              <w:rPr>
                <w:color w:val="000000" w:themeColor="text1"/>
                <w:sz w:val="28"/>
                <w:szCs w:val="28"/>
              </w:rPr>
              <w:t>1</w:t>
            </w:r>
          </w:p>
          <w:p w:rsidR="004C5FDF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 xml:space="preserve">генотип </w:t>
            </w:r>
          </w:p>
          <w:p w:rsidR="004C5FDF" w:rsidRPr="004C5FDF" w:rsidRDefault="003A46F4" w:rsidP="004C5FD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C5FDF">
              <w:t xml:space="preserve"> </w:t>
            </w:r>
            <w:proofErr w:type="spellStart"/>
            <w:r w:rsidR="004C5FDF" w:rsidRPr="004C5FDF">
              <w:rPr>
                <w:color w:val="000000" w:themeColor="text1"/>
                <w:sz w:val="28"/>
                <w:szCs w:val="28"/>
              </w:rPr>
              <w:t>Group</w:t>
            </w:r>
            <w:proofErr w:type="spellEnd"/>
            <w:r w:rsidR="004C5FDF" w:rsidRPr="004C5FDF">
              <w:rPr>
                <w:color w:val="000000" w:themeColor="text1"/>
                <w:sz w:val="28"/>
                <w:szCs w:val="28"/>
              </w:rPr>
              <w:t xml:space="preserve"> 1</w:t>
            </w:r>
          </w:p>
          <w:p w:rsidR="003A46F4" w:rsidRPr="003A46F4" w:rsidRDefault="004C5FDF" w:rsidP="004C5FD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C5FDF">
              <w:rPr>
                <w:color w:val="000000" w:themeColor="text1"/>
                <w:sz w:val="28"/>
                <w:szCs w:val="28"/>
              </w:rPr>
              <w:t>Genotype</w:t>
            </w:r>
            <w:proofErr w:type="spellEnd"/>
            <w:r w:rsidRPr="004C5FDF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CC</w:t>
            </w:r>
            <w:r w:rsidRPr="003A46F4">
              <w:rPr>
                <w:color w:val="000000" w:themeColor="text1"/>
                <w:sz w:val="28"/>
                <w:szCs w:val="28"/>
              </w:rPr>
              <w:t>/</w:t>
            </w: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CT</w:t>
            </w:r>
          </w:p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>(</w:t>
            </w: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A46F4">
              <w:rPr>
                <w:color w:val="000000" w:themeColor="text1"/>
                <w:sz w:val="28"/>
                <w:szCs w:val="28"/>
              </w:rPr>
              <w:t>=17)</w:t>
            </w:r>
          </w:p>
        </w:tc>
        <w:tc>
          <w:tcPr>
            <w:tcW w:w="1985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 xml:space="preserve">Группа  </w:t>
            </w:r>
            <w:r w:rsidR="004C5FDF">
              <w:rPr>
                <w:color w:val="000000" w:themeColor="text1"/>
                <w:sz w:val="28"/>
                <w:szCs w:val="28"/>
              </w:rPr>
              <w:t>2</w:t>
            </w:r>
            <w:r w:rsidRPr="003A46F4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 xml:space="preserve">генотип </w:t>
            </w:r>
          </w:p>
          <w:p w:rsidR="004C5FDF" w:rsidRPr="004C5FDF" w:rsidRDefault="004C5FDF" w:rsidP="004C5FD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C5FDF">
              <w:rPr>
                <w:color w:val="000000" w:themeColor="text1"/>
                <w:sz w:val="28"/>
                <w:szCs w:val="28"/>
              </w:rPr>
              <w:t>Group</w:t>
            </w:r>
            <w:proofErr w:type="spellEnd"/>
            <w:r w:rsidRPr="004C5FD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4C5FDF" w:rsidRPr="003A46F4" w:rsidRDefault="004C5FDF" w:rsidP="004C5FD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C5FDF">
              <w:rPr>
                <w:color w:val="000000" w:themeColor="text1"/>
                <w:sz w:val="28"/>
                <w:szCs w:val="28"/>
              </w:rPr>
              <w:t>Genotype</w:t>
            </w:r>
            <w:proofErr w:type="spellEnd"/>
            <w:r w:rsidRPr="004C5FDF"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TT</w:t>
            </w:r>
          </w:p>
          <w:p w:rsidR="003A46F4" w:rsidRPr="003A46F4" w:rsidRDefault="003A46F4" w:rsidP="006D3C1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A46F4">
              <w:rPr>
                <w:color w:val="000000" w:themeColor="text1"/>
                <w:sz w:val="28"/>
                <w:szCs w:val="28"/>
              </w:rPr>
              <w:t>(</w:t>
            </w:r>
            <w:r w:rsidRPr="003A46F4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3A46F4">
              <w:rPr>
                <w:color w:val="000000" w:themeColor="text1"/>
                <w:sz w:val="28"/>
                <w:szCs w:val="28"/>
              </w:rPr>
              <w:t>=3)</w:t>
            </w:r>
          </w:p>
        </w:tc>
      </w:tr>
      <w:tr w:rsidR="003A46F4" w:rsidRPr="003A46F4" w:rsidTr="004C5FDF">
        <w:trPr>
          <w:trHeight w:val="454"/>
        </w:trPr>
        <w:tc>
          <w:tcPr>
            <w:tcW w:w="1809" w:type="dxa"/>
          </w:tcPr>
          <w:p w:rsidR="00A17F4B" w:rsidRPr="00A17F4B" w:rsidRDefault="00A17F4B" w:rsidP="00A17F4B">
            <w:pPr>
              <w:rPr>
                <w:sz w:val="28"/>
                <w:szCs w:val="28"/>
              </w:rPr>
            </w:pPr>
            <w:proofErr w:type="spellStart"/>
            <w:r w:rsidRPr="00A17F4B">
              <w:rPr>
                <w:sz w:val="28"/>
                <w:szCs w:val="28"/>
              </w:rPr>
              <w:t>Фетуин</w:t>
            </w:r>
            <w:proofErr w:type="spellEnd"/>
            <w:r w:rsidRPr="00A17F4B">
              <w:rPr>
                <w:sz w:val="28"/>
                <w:szCs w:val="28"/>
              </w:rPr>
              <w:t xml:space="preserve"> А (мкг/мл)</w:t>
            </w:r>
          </w:p>
          <w:p w:rsidR="003A46F4" w:rsidRPr="003A46F4" w:rsidRDefault="00A17F4B" w:rsidP="00DF094F">
            <w:pPr>
              <w:rPr>
                <w:sz w:val="28"/>
                <w:szCs w:val="28"/>
              </w:rPr>
            </w:pPr>
            <w:proofErr w:type="spellStart"/>
            <w:r w:rsidRPr="00A17F4B">
              <w:rPr>
                <w:sz w:val="28"/>
                <w:szCs w:val="28"/>
              </w:rPr>
              <w:t>Fetuin</w:t>
            </w:r>
            <w:proofErr w:type="spellEnd"/>
            <w:r w:rsidRPr="00A17F4B">
              <w:rPr>
                <w:sz w:val="28"/>
                <w:szCs w:val="28"/>
              </w:rPr>
              <w:t xml:space="preserve"> A  (</w:t>
            </w:r>
            <w:proofErr w:type="spellStart"/>
            <w:r w:rsidRPr="00A17F4B">
              <w:rPr>
                <w:sz w:val="28"/>
                <w:szCs w:val="28"/>
              </w:rPr>
              <w:t>μg</w:t>
            </w:r>
            <w:proofErr w:type="spellEnd"/>
            <w:r w:rsidRPr="00A17F4B">
              <w:rPr>
                <w:sz w:val="28"/>
                <w:szCs w:val="28"/>
              </w:rPr>
              <w:t>/</w:t>
            </w:r>
            <w:proofErr w:type="spellStart"/>
            <w:r w:rsidRPr="00A17F4B">
              <w:rPr>
                <w:sz w:val="28"/>
                <w:szCs w:val="28"/>
              </w:rPr>
              <w:t>ml</w:t>
            </w:r>
            <w:proofErr w:type="spellEnd"/>
            <w:r w:rsidRPr="00A17F4B">
              <w:rPr>
                <w:sz w:val="28"/>
                <w:szCs w:val="28"/>
              </w:rPr>
              <w:t>)</w:t>
            </w:r>
          </w:p>
        </w:tc>
        <w:tc>
          <w:tcPr>
            <w:tcW w:w="1911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481,41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(353,76;689,14)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*</w:t>
            </w:r>
          </w:p>
        </w:tc>
        <w:tc>
          <w:tcPr>
            <w:tcW w:w="1633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469,35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(373,40;623,06)</w:t>
            </w:r>
          </w:p>
          <w:p w:rsidR="003A46F4" w:rsidRPr="003A46F4" w:rsidRDefault="00267C01" w:rsidP="0064235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67C01">
              <w:rPr>
                <w:sz w:val="28"/>
                <w:szCs w:val="28"/>
              </w:rPr>
              <w:t xml:space="preserve">**  </w:t>
            </w:r>
          </w:p>
        </w:tc>
        <w:tc>
          <w:tcPr>
            <w:tcW w:w="2126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369,93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(299,97;411,30)</w:t>
            </w:r>
          </w:p>
          <w:p w:rsidR="003A46F4" w:rsidRPr="003A46F4" w:rsidRDefault="003A46F4" w:rsidP="00DF094F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*</w:t>
            </w:r>
          </w:p>
        </w:tc>
        <w:tc>
          <w:tcPr>
            <w:tcW w:w="1985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235,50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(169,72;284,01)</w:t>
            </w:r>
          </w:p>
          <w:p w:rsidR="003A46F4" w:rsidRPr="003A46F4" w:rsidRDefault="003A46F4" w:rsidP="0064235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**</w:t>
            </w:r>
          </w:p>
        </w:tc>
      </w:tr>
      <w:tr w:rsidR="003A46F4" w:rsidRPr="003A46F4" w:rsidTr="004C5FDF">
        <w:trPr>
          <w:trHeight w:val="454"/>
        </w:trPr>
        <w:tc>
          <w:tcPr>
            <w:tcW w:w="1809" w:type="dxa"/>
          </w:tcPr>
          <w:p w:rsidR="003A46F4" w:rsidRDefault="003A46F4" w:rsidP="006D3C1E">
            <w:pPr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  <w:lang w:val="en-US"/>
              </w:rPr>
              <w:t>L</w:t>
            </w:r>
            <w:r w:rsidRPr="00401B37">
              <w:rPr>
                <w:sz w:val="28"/>
                <w:szCs w:val="28"/>
              </w:rPr>
              <w:t>-</w:t>
            </w:r>
            <w:proofErr w:type="spellStart"/>
            <w:r w:rsidRPr="003A46F4">
              <w:rPr>
                <w:sz w:val="28"/>
                <w:szCs w:val="28"/>
              </w:rPr>
              <w:t>селектин</w:t>
            </w:r>
            <w:proofErr w:type="spellEnd"/>
            <w:r w:rsidRPr="003A46F4">
              <w:rPr>
                <w:sz w:val="28"/>
                <w:szCs w:val="28"/>
              </w:rPr>
              <w:t xml:space="preserve"> (мкг/мл)</w:t>
            </w:r>
          </w:p>
          <w:p w:rsidR="00A17F4B" w:rsidRPr="00A17F4B" w:rsidRDefault="00A17F4B" w:rsidP="00A17F4B">
            <w:pPr>
              <w:rPr>
                <w:sz w:val="28"/>
                <w:szCs w:val="28"/>
              </w:rPr>
            </w:pPr>
            <w:r w:rsidRPr="00A17F4B">
              <w:rPr>
                <w:sz w:val="28"/>
                <w:szCs w:val="28"/>
              </w:rPr>
              <w:t>L-</w:t>
            </w:r>
            <w:proofErr w:type="spellStart"/>
            <w:r w:rsidRPr="00A17F4B">
              <w:rPr>
                <w:sz w:val="28"/>
                <w:szCs w:val="28"/>
              </w:rPr>
              <w:t>селектин</w:t>
            </w:r>
            <w:proofErr w:type="spellEnd"/>
            <w:r w:rsidRPr="00A17F4B">
              <w:rPr>
                <w:sz w:val="28"/>
                <w:szCs w:val="28"/>
              </w:rPr>
              <w:t xml:space="preserve"> (мкг/мл)</w:t>
            </w:r>
          </w:p>
          <w:p w:rsidR="00A17F4B" w:rsidRPr="003A46F4" w:rsidRDefault="00A17F4B" w:rsidP="00A17F4B">
            <w:pPr>
              <w:rPr>
                <w:sz w:val="28"/>
                <w:szCs w:val="28"/>
              </w:rPr>
            </w:pPr>
            <w:r w:rsidRPr="00A17F4B">
              <w:rPr>
                <w:sz w:val="28"/>
                <w:szCs w:val="28"/>
              </w:rPr>
              <w:t>L-</w:t>
            </w:r>
            <w:proofErr w:type="spellStart"/>
            <w:r w:rsidRPr="00A17F4B">
              <w:rPr>
                <w:sz w:val="28"/>
                <w:szCs w:val="28"/>
              </w:rPr>
              <w:t>selectin</w:t>
            </w:r>
            <w:proofErr w:type="spellEnd"/>
            <w:r w:rsidRPr="00A17F4B">
              <w:rPr>
                <w:sz w:val="28"/>
                <w:szCs w:val="28"/>
              </w:rPr>
              <w:t xml:space="preserve"> (</w:t>
            </w:r>
            <w:proofErr w:type="spellStart"/>
            <w:r w:rsidRPr="00A17F4B">
              <w:rPr>
                <w:sz w:val="28"/>
                <w:szCs w:val="28"/>
              </w:rPr>
              <w:t>μg</w:t>
            </w:r>
            <w:proofErr w:type="spellEnd"/>
            <w:r w:rsidRPr="00A17F4B">
              <w:rPr>
                <w:sz w:val="28"/>
                <w:szCs w:val="28"/>
              </w:rPr>
              <w:t>/</w:t>
            </w:r>
            <w:proofErr w:type="spellStart"/>
            <w:r w:rsidRPr="00A17F4B">
              <w:rPr>
                <w:sz w:val="28"/>
                <w:szCs w:val="28"/>
              </w:rPr>
              <w:t>ml</w:t>
            </w:r>
            <w:proofErr w:type="spellEnd"/>
            <w:proofErr w:type="gramStart"/>
            <w:r w:rsidRPr="00A17F4B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911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2,93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(1,84;3,79)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*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33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2,68</w:t>
            </w:r>
          </w:p>
          <w:p w:rsid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(2,58;3,35)</w:t>
            </w:r>
          </w:p>
          <w:p w:rsidR="00267C01" w:rsidRPr="003A46F4" w:rsidRDefault="00267C01" w:rsidP="006D3C1E">
            <w:pPr>
              <w:jc w:val="center"/>
              <w:rPr>
                <w:sz w:val="28"/>
                <w:szCs w:val="28"/>
              </w:rPr>
            </w:pPr>
            <w:r w:rsidRPr="00267C01">
              <w:rPr>
                <w:sz w:val="28"/>
                <w:szCs w:val="28"/>
              </w:rPr>
              <w:t xml:space="preserve">**  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1,95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(1,77;2,45)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*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1,72</w:t>
            </w:r>
          </w:p>
          <w:p w:rsidR="003A46F4" w:rsidRDefault="003A46F4" w:rsidP="006D3C1E">
            <w:pPr>
              <w:jc w:val="center"/>
              <w:rPr>
                <w:sz w:val="28"/>
                <w:szCs w:val="28"/>
              </w:rPr>
            </w:pPr>
            <w:r w:rsidRPr="003A46F4">
              <w:rPr>
                <w:sz w:val="28"/>
                <w:szCs w:val="28"/>
              </w:rPr>
              <w:t>(1,37;2,15)</w:t>
            </w:r>
          </w:p>
          <w:p w:rsidR="00267C01" w:rsidRPr="003A46F4" w:rsidRDefault="00267C01" w:rsidP="006D3C1E">
            <w:pPr>
              <w:jc w:val="center"/>
              <w:rPr>
                <w:sz w:val="28"/>
                <w:szCs w:val="28"/>
              </w:rPr>
            </w:pPr>
            <w:r w:rsidRPr="00267C01">
              <w:rPr>
                <w:sz w:val="28"/>
                <w:szCs w:val="28"/>
              </w:rPr>
              <w:t xml:space="preserve">**  </w:t>
            </w:r>
          </w:p>
          <w:p w:rsidR="003A46F4" w:rsidRPr="003A46F4" w:rsidRDefault="003A46F4" w:rsidP="006D3C1E">
            <w:pPr>
              <w:jc w:val="center"/>
              <w:rPr>
                <w:sz w:val="28"/>
                <w:szCs w:val="28"/>
              </w:rPr>
            </w:pPr>
          </w:p>
        </w:tc>
      </w:tr>
    </w:tbl>
    <w:p w:rsidR="003A46F4" w:rsidRDefault="003A46F4" w:rsidP="006D3C1E">
      <w:pPr>
        <w:jc w:val="both"/>
        <w:rPr>
          <w:sz w:val="28"/>
          <w:szCs w:val="28"/>
        </w:rPr>
      </w:pPr>
      <w:r w:rsidRPr="003A46F4">
        <w:rPr>
          <w:sz w:val="28"/>
          <w:szCs w:val="28"/>
        </w:rPr>
        <w:t xml:space="preserve">Примечание: данные представлены в виде медианы </w:t>
      </w:r>
      <w:proofErr w:type="spellStart"/>
      <w:r w:rsidRPr="003A46F4">
        <w:rPr>
          <w:sz w:val="28"/>
          <w:szCs w:val="28"/>
        </w:rPr>
        <w:t>Me</w:t>
      </w:r>
      <w:proofErr w:type="spellEnd"/>
      <w:r w:rsidRPr="003A46F4">
        <w:rPr>
          <w:sz w:val="28"/>
          <w:szCs w:val="28"/>
        </w:rPr>
        <w:t xml:space="preserve"> (Q1; Q3) для непрерывных ненормально распределенных переменных; * и ** </w:t>
      </w:r>
      <w:proofErr w:type="gramStart"/>
      <w:r w:rsidRPr="003A46F4">
        <w:rPr>
          <w:sz w:val="28"/>
          <w:szCs w:val="28"/>
        </w:rPr>
        <w:t>р</w:t>
      </w:r>
      <w:proofErr w:type="gramEnd"/>
      <w:r w:rsidRPr="003A46F4">
        <w:rPr>
          <w:sz w:val="28"/>
          <w:szCs w:val="28"/>
        </w:rPr>
        <w:t>&lt;0,05 при сравнении группы пациентов с ФП без тромбозов с группой пациентов с тромботическими осложнениями.</w:t>
      </w:r>
    </w:p>
    <w:p w:rsidR="00495636" w:rsidRPr="00495636" w:rsidRDefault="00495636" w:rsidP="006D3C1E">
      <w:pPr>
        <w:jc w:val="both"/>
        <w:rPr>
          <w:sz w:val="28"/>
          <w:szCs w:val="28"/>
          <w:lang w:val="en-US"/>
        </w:rPr>
      </w:pPr>
      <w:r w:rsidRPr="00495636">
        <w:rPr>
          <w:sz w:val="28"/>
          <w:szCs w:val="28"/>
          <w:lang w:val="en-US"/>
        </w:rPr>
        <w:t xml:space="preserve">Note: data are presented as median </w:t>
      </w:r>
      <w:proofErr w:type="gramStart"/>
      <w:r w:rsidRPr="00495636">
        <w:rPr>
          <w:sz w:val="28"/>
          <w:szCs w:val="28"/>
          <w:lang w:val="en-US"/>
        </w:rPr>
        <w:t>Me</w:t>
      </w:r>
      <w:proofErr w:type="gramEnd"/>
      <w:r w:rsidRPr="00495636">
        <w:rPr>
          <w:sz w:val="28"/>
          <w:szCs w:val="28"/>
          <w:lang w:val="en-US"/>
        </w:rPr>
        <w:t xml:space="preserve"> (Q1; Q3) for continuous non-normally distributed variables; * and ** p&lt;0.05 when comparing the group of patients with AF without thrombosis with the group of patients with thrombotic complications.</w:t>
      </w:r>
    </w:p>
    <w:p w:rsidR="00A365EE" w:rsidRPr="00495636" w:rsidRDefault="00A365EE">
      <w:pPr>
        <w:rPr>
          <w:lang w:val="en-US"/>
        </w:rPr>
      </w:pPr>
    </w:p>
    <w:sectPr w:rsidR="00A365EE" w:rsidRPr="00495636" w:rsidSect="00B3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30"/>
    <w:rsid w:val="000B0739"/>
    <w:rsid w:val="001757F0"/>
    <w:rsid w:val="00183871"/>
    <w:rsid w:val="00267C01"/>
    <w:rsid w:val="00312F6D"/>
    <w:rsid w:val="00351DE0"/>
    <w:rsid w:val="00361918"/>
    <w:rsid w:val="00383711"/>
    <w:rsid w:val="003A46F4"/>
    <w:rsid w:val="003E2329"/>
    <w:rsid w:val="00401B37"/>
    <w:rsid w:val="00452E9B"/>
    <w:rsid w:val="00495636"/>
    <w:rsid w:val="004C5284"/>
    <w:rsid w:val="004C5FDF"/>
    <w:rsid w:val="004D0121"/>
    <w:rsid w:val="00547D1B"/>
    <w:rsid w:val="005C6425"/>
    <w:rsid w:val="00625A16"/>
    <w:rsid w:val="0064235E"/>
    <w:rsid w:val="006C5A97"/>
    <w:rsid w:val="006D3C1E"/>
    <w:rsid w:val="006E76D5"/>
    <w:rsid w:val="00701937"/>
    <w:rsid w:val="00780167"/>
    <w:rsid w:val="007A43CA"/>
    <w:rsid w:val="007A7970"/>
    <w:rsid w:val="007D615D"/>
    <w:rsid w:val="007F10FB"/>
    <w:rsid w:val="00831E05"/>
    <w:rsid w:val="0087479A"/>
    <w:rsid w:val="0088686B"/>
    <w:rsid w:val="008B102E"/>
    <w:rsid w:val="008F0BC6"/>
    <w:rsid w:val="00A1533B"/>
    <w:rsid w:val="00A17F4B"/>
    <w:rsid w:val="00A3306A"/>
    <w:rsid w:val="00A365EE"/>
    <w:rsid w:val="00A7228E"/>
    <w:rsid w:val="00A837F5"/>
    <w:rsid w:val="00A86618"/>
    <w:rsid w:val="00B04230"/>
    <w:rsid w:val="00B3068C"/>
    <w:rsid w:val="00B45E53"/>
    <w:rsid w:val="00C91F75"/>
    <w:rsid w:val="00CE46F1"/>
    <w:rsid w:val="00D23B1E"/>
    <w:rsid w:val="00DA3AF0"/>
    <w:rsid w:val="00DF094F"/>
    <w:rsid w:val="00E103E5"/>
    <w:rsid w:val="00E107C0"/>
    <w:rsid w:val="00E343FC"/>
    <w:rsid w:val="00E55D1E"/>
    <w:rsid w:val="00EF299C"/>
    <w:rsid w:val="00EF6BBF"/>
    <w:rsid w:val="00F04A74"/>
    <w:rsid w:val="00F14CB1"/>
    <w:rsid w:val="00F1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191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619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19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191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619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19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9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Огуркова</dc:creator>
  <cp:lastModifiedBy>Оксана Н. Огуркова</cp:lastModifiedBy>
  <cp:revision>26</cp:revision>
  <cp:lastPrinted>2025-06-05T04:59:00Z</cp:lastPrinted>
  <dcterms:created xsi:type="dcterms:W3CDTF">2025-06-05T04:53:00Z</dcterms:created>
  <dcterms:modified xsi:type="dcterms:W3CDTF">2025-11-07T03:54:00Z</dcterms:modified>
</cp:coreProperties>
</file>